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49B59CA4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3B40BF">
        <w:rPr>
          <w:rFonts w:ascii="Arial" w:hAnsi="Arial" w:cs="Arial"/>
          <w:sz w:val="28"/>
          <w:szCs w:val="28"/>
        </w:rPr>
        <w:t>6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proofErr w:type="gramStart"/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  <w:proofErr w:type="gramEnd"/>
    </w:p>
    <w:p w14:paraId="049F31CB" w14:textId="5B5F69CB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3B40BF">
        <w:rPr>
          <w:rFonts w:ascii="Arial" w:hAnsi="Arial" w:cs="Arial"/>
          <w:b/>
          <w:bCs/>
          <w:sz w:val="28"/>
          <w:szCs w:val="28"/>
        </w:rPr>
        <w:t>6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0A1B5B" w:rsidRPr="00975EDF">
        <w:rPr>
          <w:rFonts w:ascii="Arial" w:hAnsi="Arial" w:cs="Arial"/>
          <w:b/>
          <w:bCs/>
          <w:sz w:val="28"/>
          <w:szCs w:val="28"/>
        </w:rPr>
        <w:t>information</w:t>
      </w:r>
      <w:proofErr w:type="gramEnd"/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 xml:space="preserve">procedures should be followed when making referrals, and advice sought if there is a lack of clarity about </w:t>
      </w:r>
      <w:proofErr w:type="gramStart"/>
      <w:r w:rsidR="009C4504"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="009C4504" w:rsidRPr="318CD1D9">
        <w:rPr>
          <w:rFonts w:ascii="Arial" w:hAnsi="Arial" w:cs="Arial"/>
          <w:sz w:val="22"/>
          <w:szCs w:val="22"/>
        </w:rPr>
        <w:t xml:space="preserve">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 xml:space="preserve">nt to the contrary, </w:t>
      </w:r>
      <w:proofErr w:type="gramStart"/>
      <w:r w:rsidR="00710CE5" w:rsidRPr="318CD1D9">
        <w:rPr>
          <w:rFonts w:ascii="Arial" w:hAnsi="Arial" w:cs="Arial"/>
          <w:sz w:val="22"/>
          <w:szCs w:val="22"/>
        </w:rPr>
        <w:t>i.e.</w:t>
      </w:r>
      <w:proofErr w:type="gramEnd"/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proofErr w:type="gramStart"/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</w:t>
      </w:r>
      <w:proofErr w:type="gramEnd"/>
      <w:r w:rsidR="000B108B">
        <w:rPr>
          <w:rFonts w:ascii="Arial" w:hAnsi="Arial" w:cs="Arial"/>
          <w:sz w:val="22"/>
          <w:szCs w:val="22"/>
        </w:rPr>
        <w:t xml:space="preserve">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42E07B32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Safeguarding incident repor</w:t>
      </w:r>
      <w:r w:rsidR="00310A30">
        <w:rPr>
          <w:rFonts w:ascii="Arial" w:hAnsi="Arial" w:cs="Arial"/>
          <w:sz w:val="22"/>
          <w:szCs w:val="22"/>
        </w:rPr>
        <w:t>t</w:t>
      </w:r>
      <w:r w:rsidR="00A425F0" w:rsidRPr="00A425F0">
        <w:rPr>
          <w:rFonts w:ascii="Arial" w:hAnsi="Arial" w:cs="Arial"/>
          <w:sz w:val="22"/>
          <w:szCs w:val="22"/>
        </w:rPr>
        <w:t xml:space="preserve"> form.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</w:t>
      </w:r>
      <w:r w:rsidR="00B55A5A">
        <w:rPr>
          <w:rFonts w:ascii="Arial" w:hAnsi="Arial" w:cs="Arial"/>
          <w:sz w:val="22"/>
          <w:szCs w:val="22"/>
        </w:rPr>
        <w:t>educator</w:t>
      </w:r>
      <w:r w:rsidR="000E7279" w:rsidRPr="318CD1D9">
        <w:rPr>
          <w:rFonts w:ascii="Arial" w:hAnsi="Arial" w:cs="Arial"/>
          <w:sz w:val="22"/>
          <w:szCs w:val="22"/>
        </w:rPr>
        <w:t xml:space="preserve">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Recording should be proportionate and necessary. </w:t>
      </w:r>
    </w:p>
    <w:p w14:paraId="23293DA3" w14:textId="4FC290A8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 xml:space="preserve">in the </w:t>
      </w:r>
      <w:r w:rsidR="00310A30">
        <w:rPr>
          <w:rFonts w:ascii="Arial" w:hAnsi="Arial" w:cs="Arial"/>
          <w:sz w:val="22"/>
          <w:szCs w:val="22"/>
        </w:rPr>
        <w:t>Safeguarding Concerns file</w:t>
      </w:r>
      <w:r w:rsidRPr="318CD1D9">
        <w:rPr>
          <w:rFonts w:ascii="Arial" w:hAnsi="Arial" w:cs="Arial"/>
          <w:sz w:val="22"/>
          <w:szCs w:val="22"/>
        </w:rPr>
        <w:t>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76345F7C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3F46A497" w:rsidR="00174551" w:rsidRPr="00183436" w:rsidRDefault="00104240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Educators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="009A30AA"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="009A30AA"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="009A30AA"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="009A30AA"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ACB3AD6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</w:t>
      </w:r>
      <w:r w:rsidR="00B55A5A">
        <w:rPr>
          <w:rFonts w:ascii="Arial" w:hAnsi="Arial" w:cs="Arial"/>
          <w:sz w:val="22"/>
          <w:szCs w:val="22"/>
        </w:rPr>
        <w:t>educators</w:t>
      </w:r>
      <w:r w:rsidR="00D56E71" w:rsidRPr="318CD1D9">
        <w:rPr>
          <w:rFonts w:ascii="Arial" w:hAnsi="Arial" w:cs="Arial"/>
          <w:sz w:val="22"/>
          <w:szCs w:val="22"/>
        </w:rPr>
        <w:t xml:space="preserve">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 xml:space="preserve">omeone has been hurt and information needs to be shared quickly to help </w:t>
      </w:r>
      <w:proofErr w:type="gramStart"/>
      <w:r w:rsidR="001E58D9" w:rsidRPr="318CD1D9">
        <w:rPr>
          <w:rFonts w:ascii="Arial" w:hAnsi="Arial" w:cs="Arial"/>
          <w:sz w:val="22"/>
          <w:szCs w:val="22"/>
        </w:rPr>
        <w:t>them</w:t>
      </w:r>
      <w:proofErr w:type="gramEnd"/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 xml:space="preserve">btaining consent would put someone at risk of increased </w:t>
      </w:r>
      <w:proofErr w:type="gramStart"/>
      <w:r w:rsidR="001E58D9" w:rsidRPr="318CD1D9">
        <w:rPr>
          <w:rFonts w:ascii="Arial" w:hAnsi="Arial" w:cs="Arial"/>
          <w:sz w:val="22"/>
          <w:szCs w:val="22"/>
        </w:rPr>
        <w:t>harm</w:t>
      </w:r>
      <w:proofErr w:type="gramEnd"/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 xml:space="preserve">btaining consent would prejudice a criminal investigation or prevent a person being questioned or caught for a crime they may have </w:t>
      </w:r>
      <w:proofErr w:type="gramStart"/>
      <w:r w:rsidR="001E58D9" w:rsidRPr="318CD1D9">
        <w:rPr>
          <w:rFonts w:ascii="Arial" w:hAnsi="Arial" w:cs="Arial"/>
          <w:sz w:val="22"/>
          <w:szCs w:val="22"/>
        </w:rPr>
        <w:t>committed</w:t>
      </w:r>
      <w:proofErr w:type="gramEnd"/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 xml:space="preserve">ourt order or other legal obligation requires </w:t>
      </w:r>
      <w:proofErr w:type="gramStart"/>
      <w:r w:rsidR="001E58D9" w:rsidRPr="318CD1D9">
        <w:rPr>
          <w:rFonts w:ascii="Arial" w:hAnsi="Arial" w:cs="Arial"/>
          <w:sz w:val="22"/>
          <w:szCs w:val="22"/>
        </w:rPr>
        <w:t>disclosure</w:t>
      </w:r>
      <w:proofErr w:type="gramEnd"/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Separated </w:t>
      </w:r>
      <w:proofErr w:type="gramStart"/>
      <w:r w:rsidRPr="318CD1D9">
        <w:rPr>
          <w:rFonts w:ascii="Arial" w:hAnsi="Arial" w:cs="Arial"/>
          <w:b/>
          <w:bCs/>
          <w:sz w:val="22"/>
          <w:szCs w:val="22"/>
        </w:rPr>
        <w:t>parents</w:t>
      </w:r>
      <w:proofErr w:type="gramEnd"/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Age for giving </w:t>
      </w:r>
      <w:proofErr w:type="gramStart"/>
      <w:r w:rsidRPr="318CD1D9">
        <w:rPr>
          <w:rFonts w:ascii="Arial" w:hAnsi="Arial" w:cs="Arial"/>
          <w:b/>
          <w:bCs/>
          <w:sz w:val="22"/>
          <w:szCs w:val="22"/>
        </w:rPr>
        <w:t>consent</w:t>
      </w:r>
      <w:proofErr w:type="gramEnd"/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Ways in which consent to share information can </w:t>
      </w:r>
      <w:proofErr w:type="gramStart"/>
      <w:r w:rsidRPr="318CD1D9">
        <w:rPr>
          <w:rFonts w:ascii="Arial" w:hAnsi="Arial" w:cs="Arial"/>
          <w:b/>
          <w:bCs/>
          <w:sz w:val="22"/>
          <w:szCs w:val="22"/>
        </w:rPr>
        <w:t>occur</w:t>
      </w:r>
      <w:proofErr w:type="gramEnd"/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16B130A4" w:rsidR="00DB4335" w:rsidRPr="00DB4335" w:rsidRDefault="00000000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3" w:history="1">
        <w:r w:rsidR="00DB4335" w:rsidRPr="00D30516">
          <w:rPr>
            <w:rStyle w:val="Hyperlink"/>
            <w:rFonts w:ascii="Arial" w:hAnsi="Arial" w:cs="Arial"/>
            <w:sz w:val="22"/>
            <w:szCs w:val="22"/>
          </w:rPr>
          <w:t>Working Together to Safeguard Children</w:t>
        </w:r>
      </w:hyperlink>
      <w:r w:rsidR="00DB4335" w:rsidRPr="00DB4335">
        <w:rPr>
          <w:rFonts w:ascii="Arial" w:hAnsi="Arial" w:cs="Arial"/>
          <w:sz w:val="22"/>
          <w:szCs w:val="22"/>
        </w:rPr>
        <w:t xml:space="preserve"> (DfE 2018) </w:t>
      </w:r>
    </w:p>
    <w:p w14:paraId="0D790C31" w14:textId="290A5A57" w:rsidR="00DB4335" w:rsidRPr="00DB4335" w:rsidRDefault="00000000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4" w:history="1">
        <w:r w:rsidR="002D1EB6" w:rsidRPr="00D30516">
          <w:rPr>
            <w:rStyle w:val="Hyperlink"/>
            <w:rFonts w:ascii="Arial" w:hAnsi="Arial" w:cs="Arial"/>
            <w:sz w:val="22"/>
            <w:szCs w:val="22"/>
          </w:rPr>
          <w:t>Information Sharing: Advice for Practitioners Providing Safeguarding Services to Children, Young People, Parents and Carers</w:t>
        </w:r>
      </w:hyperlink>
      <w:r w:rsidR="002D1EB6">
        <w:rPr>
          <w:rFonts w:ascii="Arial" w:hAnsi="Arial" w:cs="Arial"/>
          <w:sz w:val="22"/>
          <w:szCs w:val="22"/>
        </w:rPr>
        <w:t xml:space="preserve"> (HMG 2018) </w:t>
      </w:r>
    </w:p>
    <w:p w14:paraId="6DA84CC9" w14:textId="459DF825" w:rsidR="00DB4335" w:rsidRDefault="00000000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5" w:history="1">
        <w:r w:rsidR="00E30729" w:rsidRPr="00D30516">
          <w:rPr>
            <w:rStyle w:val="Hyperlink"/>
            <w:rFonts w:ascii="Arial" w:hAnsi="Arial" w:cs="Arial"/>
            <w:sz w:val="22"/>
            <w:szCs w:val="22"/>
          </w:rPr>
          <w:t>What to do if you’re Worried a Child is Being Abused</w:t>
        </w:r>
      </w:hyperlink>
      <w:r w:rsidR="00E30729" w:rsidRPr="00E30729">
        <w:rPr>
          <w:rFonts w:ascii="Arial" w:hAnsi="Arial" w:cs="Arial"/>
          <w:sz w:val="22"/>
          <w:szCs w:val="22"/>
        </w:rPr>
        <w:t xml:space="preserve">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</w:p>
    <w:p w14:paraId="3B22BB7D" w14:textId="1C159DBD" w:rsidR="00C13017" w:rsidRPr="001079F0" w:rsidRDefault="00000000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hyperlink r:id="rId16" w:history="1">
        <w:r w:rsidR="006C5674" w:rsidRPr="00D30516">
          <w:rPr>
            <w:rStyle w:val="Hyperlink"/>
            <w:rFonts w:ascii="Arial" w:hAnsi="Arial" w:cs="Arial"/>
            <w:sz w:val="22"/>
            <w:szCs w:val="22"/>
          </w:rPr>
          <w:t>Mental Capacity Act 2005 Code of Practice</w:t>
        </w:r>
      </w:hyperlink>
      <w:r w:rsidR="006C5674" w:rsidRPr="009A5D0F">
        <w:rPr>
          <w:rFonts w:ascii="Arial" w:hAnsi="Arial" w:cs="Arial"/>
          <w:sz w:val="22"/>
          <w:szCs w:val="22"/>
        </w:rPr>
        <w:t xml:space="preserve">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</w:p>
    <w:sectPr w:rsidR="00C13017" w:rsidRPr="001079F0" w:rsidSect="00365350">
      <w:footerReference w:type="default" r:id="rId17"/>
      <w:pgSz w:w="11906" w:h="16838" w:code="9"/>
      <w:pgMar w:top="1276" w:right="1041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692F" w14:textId="77777777" w:rsidR="006472BB" w:rsidRDefault="006472BB" w:rsidP="00D25F7E">
      <w:r>
        <w:separator/>
      </w:r>
    </w:p>
  </w:endnote>
  <w:endnote w:type="continuationSeparator" w:id="0">
    <w:p w14:paraId="6156381E" w14:textId="77777777" w:rsidR="006472BB" w:rsidRDefault="006472BB" w:rsidP="00D25F7E">
      <w:r>
        <w:continuationSeparator/>
      </w:r>
    </w:p>
  </w:endnote>
  <w:endnote w:type="continuationNotice" w:id="1">
    <w:p w14:paraId="64305F0C" w14:textId="77777777" w:rsidR="006472BB" w:rsidRDefault="00647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319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27D6A" w14:textId="1A3CC591" w:rsidR="00310A30" w:rsidRDefault="00310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F575C8" w14:textId="6EC9C59A" w:rsidR="00B55A5A" w:rsidRPr="00310A30" w:rsidRDefault="00B55A5A" w:rsidP="00310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119A" w14:textId="77777777" w:rsidR="006472BB" w:rsidRDefault="006472BB" w:rsidP="00D25F7E">
      <w:r>
        <w:separator/>
      </w:r>
    </w:p>
  </w:footnote>
  <w:footnote w:type="continuationSeparator" w:id="0">
    <w:p w14:paraId="1B89F8F0" w14:textId="77777777" w:rsidR="006472BB" w:rsidRDefault="006472BB" w:rsidP="00D25F7E">
      <w:r>
        <w:continuationSeparator/>
      </w:r>
    </w:p>
  </w:footnote>
  <w:footnote w:type="continuationNotice" w:id="1">
    <w:p w14:paraId="3B27E6A7" w14:textId="77777777" w:rsidR="006472BB" w:rsidRDefault="006472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7527192">
    <w:abstractNumId w:val="30"/>
  </w:num>
  <w:num w:numId="2" w16cid:durableId="1890527788">
    <w:abstractNumId w:val="52"/>
  </w:num>
  <w:num w:numId="3" w16cid:durableId="942302767">
    <w:abstractNumId w:val="12"/>
  </w:num>
  <w:num w:numId="4" w16cid:durableId="1099250859">
    <w:abstractNumId w:val="32"/>
  </w:num>
  <w:num w:numId="5" w16cid:durableId="1701004325">
    <w:abstractNumId w:val="18"/>
  </w:num>
  <w:num w:numId="6" w16cid:durableId="106582848">
    <w:abstractNumId w:val="7"/>
  </w:num>
  <w:num w:numId="7" w16cid:durableId="1258707017">
    <w:abstractNumId w:val="46"/>
  </w:num>
  <w:num w:numId="8" w16cid:durableId="862549622">
    <w:abstractNumId w:val="62"/>
  </w:num>
  <w:num w:numId="9" w16cid:durableId="1066563111">
    <w:abstractNumId w:val="29"/>
  </w:num>
  <w:num w:numId="10" w16cid:durableId="1249463456">
    <w:abstractNumId w:val="51"/>
  </w:num>
  <w:num w:numId="11" w16cid:durableId="1984970245">
    <w:abstractNumId w:val="31"/>
  </w:num>
  <w:num w:numId="12" w16cid:durableId="1733773259">
    <w:abstractNumId w:val="19"/>
  </w:num>
  <w:num w:numId="13" w16cid:durableId="321979460">
    <w:abstractNumId w:val="25"/>
  </w:num>
  <w:num w:numId="14" w16cid:durableId="1552689987">
    <w:abstractNumId w:val="40"/>
  </w:num>
  <w:num w:numId="15" w16cid:durableId="1450660257">
    <w:abstractNumId w:val="53"/>
  </w:num>
  <w:num w:numId="16" w16cid:durableId="445194669">
    <w:abstractNumId w:val="28"/>
  </w:num>
  <w:num w:numId="17" w16cid:durableId="1896119385">
    <w:abstractNumId w:val="17"/>
  </w:num>
  <w:num w:numId="18" w16cid:durableId="2123450597">
    <w:abstractNumId w:val="8"/>
  </w:num>
  <w:num w:numId="19" w16cid:durableId="874931740">
    <w:abstractNumId w:val="49"/>
  </w:num>
  <w:num w:numId="20" w16cid:durableId="1015881650">
    <w:abstractNumId w:val="35"/>
  </w:num>
  <w:num w:numId="21" w16cid:durableId="1722247640">
    <w:abstractNumId w:val="43"/>
  </w:num>
  <w:num w:numId="22" w16cid:durableId="1300259833">
    <w:abstractNumId w:val="59"/>
  </w:num>
  <w:num w:numId="23" w16cid:durableId="213468892">
    <w:abstractNumId w:val="50"/>
  </w:num>
  <w:num w:numId="24" w16cid:durableId="1448426049">
    <w:abstractNumId w:val="27"/>
  </w:num>
  <w:num w:numId="25" w16cid:durableId="988052480">
    <w:abstractNumId w:val="54"/>
  </w:num>
  <w:num w:numId="26" w16cid:durableId="1176379529">
    <w:abstractNumId w:val="9"/>
  </w:num>
  <w:num w:numId="27" w16cid:durableId="141508400">
    <w:abstractNumId w:val="4"/>
  </w:num>
  <w:num w:numId="28" w16cid:durableId="252276381">
    <w:abstractNumId w:val="45"/>
  </w:num>
  <w:num w:numId="29" w16cid:durableId="433331640">
    <w:abstractNumId w:val="6"/>
  </w:num>
  <w:num w:numId="30" w16cid:durableId="976228699">
    <w:abstractNumId w:val="38"/>
  </w:num>
  <w:num w:numId="31" w16cid:durableId="986907408">
    <w:abstractNumId w:val="10"/>
  </w:num>
  <w:num w:numId="32" w16cid:durableId="351302565">
    <w:abstractNumId w:val="5"/>
  </w:num>
  <w:num w:numId="33" w16cid:durableId="145438285">
    <w:abstractNumId w:val="0"/>
  </w:num>
  <w:num w:numId="34" w16cid:durableId="1501970042">
    <w:abstractNumId w:val="1"/>
  </w:num>
  <w:num w:numId="35" w16cid:durableId="658264454">
    <w:abstractNumId w:val="23"/>
  </w:num>
  <w:num w:numId="36" w16cid:durableId="261694752">
    <w:abstractNumId w:val="2"/>
  </w:num>
  <w:num w:numId="37" w16cid:durableId="2109420737">
    <w:abstractNumId w:val="37"/>
  </w:num>
  <w:num w:numId="38" w16cid:durableId="1965770879">
    <w:abstractNumId w:val="16"/>
  </w:num>
  <w:num w:numId="39" w16cid:durableId="499152311">
    <w:abstractNumId w:val="57"/>
  </w:num>
  <w:num w:numId="40" w16cid:durableId="534319761">
    <w:abstractNumId w:val="42"/>
  </w:num>
  <w:num w:numId="41" w16cid:durableId="1744528265">
    <w:abstractNumId w:val="44"/>
  </w:num>
  <w:num w:numId="42" w16cid:durableId="1006320616">
    <w:abstractNumId w:val="55"/>
  </w:num>
  <w:num w:numId="43" w16cid:durableId="1150247492">
    <w:abstractNumId w:val="41"/>
  </w:num>
  <w:num w:numId="44" w16cid:durableId="1647316569">
    <w:abstractNumId w:val="60"/>
  </w:num>
  <w:num w:numId="45" w16cid:durableId="1134567617">
    <w:abstractNumId w:val="24"/>
  </w:num>
  <w:num w:numId="46" w16cid:durableId="1345135332">
    <w:abstractNumId w:val="47"/>
  </w:num>
  <w:num w:numId="47" w16cid:durableId="775558122">
    <w:abstractNumId w:val="21"/>
  </w:num>
  <w:num w:numId="48" w16cid:durableId="406878791">
    <w:abstractNumId w:val="22"/>
  </w:num>
  <w:num w:numId="49" w16cid:durableId="16586530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475222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46190586">
    <w:abstractNumId w:val="58"/>
  </w:num>
  <w:num w:numId="52" w16cid:durableId="1890726418">
    <w:abstractNumId w:val="14"/>
  </w:num>
  <w:num w:numId="53" w16cid:durableId="1842817224">
    <w:abstractNumId w:val="36"/>
  </w:num>
  <w:num w:numId="54" w16cid:durableId="1829323919">
    <w:abstractNumId w:val="15"/>
  </w:num>
  <w:num w:numId="55" w16cid:durableId="1562447127">
    <w:abstractNumId w:val="34"/>
  </w:num>
  <w:num w:numId="56" w16cid:durableId="304433147">
    <w:abstractNumId w:val="48"/>
  </w:num>
  <w:num w:numId="57" w16cid:durableId="407113889">
    <w:abstractNumId w:val="39"/>
  </w:num>
  <w:num w:numId="58" w16cid:durableId="2024740313">
    <w:abstractNumId w:val="11"/>
  </w:num>
  <w:num w:numId="59" w16cid:durableId="812261414">
    <w:abstractNumId w:val="61"/>
  </w:num>
  <w:num w:numId="60" w16cid:durableId="388844560">
    <w:abstractNumId w:val="56"/>
  </w:num>
  <w:num w:numId="61" w16cid:durableId="1410924924">
    <w:abstractNumId w:val="13"/>
  </w:num>
  <w:num w:numId="62" w16cid:durableId="1900049454">
    <w:abstractNumId w:val="3"/>
  </w:num>
  <w:num w:numId="63" w16cid:durableId="1388608482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4971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4240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1179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2A1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0A3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5350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B40BF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472BB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74310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0E9C"/>
    <w:rsid w:val="00B5227F"/>
    <w:rsid w:val="00B53BFE"/>
    <w:rsid w:val="00B53FA0"/>
    <w:rsid w:val="00B55784"/>
    <w:rsid w:val="00B55A5A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0516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2F33"/>
    <w:rsid w:val="00F05682"/>
    <w:rsid w:val="00F13CA9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321C-B711-496B-B4B1-033C25BD4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</cp:lastModifiedBy>
  <cp:revision>5</cp:revision>
  <cp:lastPrinted>2023-10-10T10:13:00Z</cp:lastPrinted>
  <dcterms:created xsi:type="dcterms:W3CDTF">2023-06-21T14:30:00Z</dcterms:created>
  <dcterms:modified xsi:type="dcterms:W3CDTF">2023-10-10T10:13:00Z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